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318D81B9"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BF3723">
        <w:rPr>
          <w:rFonts w:cs="Times New Roman"/>
          <w:lang w:val="it-IT"/>
        </w:rPr>
        <w:t>4</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855C93">
      <w:pPr>
        <w:ind w:left="-284" w:right="-575"/>
        <w:rPr>
          <w:rFonts w:cs="Times New Roman"/>
          <w:lang w:val="it-IT"/>
        </w:rPr>
      </w:pPr>
    </w:p>
    <w:p w14:paraId="1940C0FC" w14:textId="77777777" w:rsidR="00BF3723" w:rsidRPr="00BF3723" w:rsidRDefault="00BF3723" w:rsidP="00BF372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BF3723">
        <w:rPr>
          <w:rFonts w:eastAsia="Calibri" w:cs="Times New Roman"/>
          <w:b/>
          <w:bCs/>
          <w:color w:val="auto"/>
          <w:sz w:val="28"/>
          <w:szCs w:val="28"/>
          <w:bdr w:val="none" w:sz="0" w:space="0" w:color="auto"/>
          <w:lang w:val="it-IT" w:eastAsia="en-US"/>
        </w:rPr>
        <w:t>Trattori. In Veneto calano le vendite ma il mercato tiene</w:t>
      </w:r>
    </w:p>
    <w:p w14:paraId="64384A94" w14:textId="77777777" w:rsidR="00BF3723" w:rsidRPr="00BF3723" w:rsidRDefault="00BF3723" w:rsidP="00BF372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5E91F119" w14:textId="52AD5E96" w:rsidR="00BF3723" w:rsidRPr="00BF3723" w:rsidRDefault="00BF3723" w:rsidP="00BF372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BF3723">
        <w:rPr>
          <w:rFonts w:eastAsia="Calibri" w:cs="Times New Roman"/>
          <w:color w:val="auto"/>
          <w:bdr w:val="none" w:sz="0" w:space="0" w:color="auto"/>
          <w:lang w:val="it-IT" w:eastAsia="en-US"/>
        </w:rPr>
        <w:t xml:space="preserve">I primi dieci mesi dell’anno segnano per il Veneto un calo delle vendite di trattori rispetto ai volumi record toccati nello stesso periodo del 2021, tuttavia il mercato continua ad esprimere buoni livelli di vendita. </w:t>
      </w:r>
      <w:r>
        <w:rPr>
          <w:rFonts w:eastAsia="Calibri" w:cs="Times New Roman"/>
          <w:color w:val="auto"/>
          <w:bdr w:val="none" w:sz="0" w:space="0" w:color="auto"/>
          <w:lang w:val="it-IT" w:eastAsia="en-US"/>
        </w:rPr>
        <w:t>È</w:t>
      </w:r>
      <w:r w:rsidRPr="00BF3723">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Veneto sono state immatricolate 1.843 trattrici a fronte delle 2.160 registrate nello stesso periodo dello scorso anno (-14,7%). Questo dato, che è comunque migliore rispetto alla media nazionale (-15,3%), posiziona la regione al terzo posto in Italia per numero di immatricolazioni, subito dopo il Piemonte (1.980 mezzi registrati) e la Lombardia (1.903). La frenata del mercato veneto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BF3723">
        <w:rPr>
          <w:rFonts w:eastAsia="Calibri" w:cs="Times New Roman"/>
          <w:color w:val="auto"/>
          <w:bdr w:val="none" w:sz="0" w:space="0" w:color="auto"/>
          <w:lang w:val="it-IT" w:eastAsia="en-US"/>
        </w:rPr>
        <w:t>pre</w:t>
      </w:r>
      <w:proofErr w:type="spellEnd"/>
      <w:r w:rsidRPr="00BF3723">
        <w:rPr>
          <w:rFonts w:eastAsia="Calibri" w:cs="Times New Roman"/>
          <w:color w:val="auto"/>
          <w:bdr w:val="none" w:sz="0" w:space="0" w:color="auto"/>
          <w:lang w:val="it-IT" w:eastAsia="en-US"/>
        </w:rPr>
        <w:t>-pandemia.</w:t>
      </w:r>
      <w:r>
        <w:rPr>
          <w:rFonts w:eastAsia="Calibri" w:cs="Times New Roman"/>
          <w:color w:val="auto"/>
          <w:bdr w:val="none" w:sz="0" w:space="0" w:color="auto"/>
          <w:lang w:val="it-IT" w:eastAsia="en-US"/>
        </w:rPr>
        <w:t xml:space="preserve"> </w:t>
      </w:r>
      <w:r w:rsidRPr="00BF3723">
        <w:rPr>
          <w:rFonts w:eastAsia="Calibri" w:cs="Times New Roman"/>
          <w:color w:val="auto"/>
          <w:bdr w:val="none" w:sz="0" w:space="0" w:color="auto"/>
          <w:lang w:val="it-IT" w:eastAsia="en-US"/>
        </w:rPr>
        <w:t>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93E2" w14:textId="77777777" w:rsidR="008D4A56" w:rsidRDefault="008D4A56">
      <w:r>
        <w:separator/>
      </w:r>
    </w:p>
  </w:endnote>
  <w:endnote w:type="continuationSeparator" w:id="0">
    <w:p w14:paraId="31524A3F" w14:textId="77777777" w:rsidR="008D4A56" w:rsidRDefault="008D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8F591" w14:textId="77777777" w:rsidR="008D4A56" w:rsidRDefault="008D4A56">
      <w:r>
        <w:separator/>
      </w:r>
    </w:p>
  </w:footnote>
  <w:footnote w:type="continuationSeparator" w:id="0">
    <w:p w14:paraId="4CBE3F2B" w14:textId="77777777" w:rsidR="008D4A56" w:rsidRDefault="008D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2022-11-12T17:04:00Z</dcterms:created>
  <dcterms:modified xsi:type="dcterms:W3CDTF">2022-11-12T17:04:00Z</dcterms:modified>
</cp:coreProperties>
</file>